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32C" w:rsidRPr="00D12D05" w:rsidRDefault="0091132C"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1</w:t>
      </w:r>
      <w:r w:rsidR="00B93D7F">
        <w:rPr>
          <w:rFonts w:ascii="Times New Roman" w:hAnsi="Times New Roman"/>
          <w:sz w:val="28"/>
          <w:szCs w:val="28"/>
        </w:rPr>
        <w:t>1</w:t>
      </w:r>
    </w:p>
    <w:p w:rsidR="0091132C" w:rsidRPr="00D12D05" w:rsidRDefault="0091132C" w:rsidP="0091132C">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91132C" w:rsidRPr="00D12D05" w:rsidRDefault="0091132C"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F733E3">
        <w:rPr>
          <w:rFonts w:ascii="Times New Roman" w:hAnsi="Times New Roman"/>
          <w:sz w:val="28"/>
          <w:szCs w:val="28"/>
        </w:rPr>
        <w:t>28.10.2019</w:t>
      </w:r>
      <w:r w:rsidRPr="00D12D05">
        <w:rPr>
          <w:rFonts w:ascii="Times New Roman" w:hAnsi="Times New Roman"/>
          <w:sz w:val="28"/>
          <w:szCs w:val="28"/>
        </w:rPr>
        <w:t xml:space="preserve"> №</w:t>
      </w:r>
      <w:r>
        <w:rPr>
          <w:rFonts w:ascii="Times New Roman" w:hAnsi="Times New Roman"/>
          <w:sz w:val="28"/>
          <w:szCs w:val="28"/>
        </w:rPr>
        <w:t xml:space="preserve"> </w:t>
      </w:r>
      <w:r w:rsidR="00F733E3">
        <w:rPr>
          <w:rFonts w:ascii="Times New Roman" w:hAnsi="Times New Roman"/>
          <w:sz w:val="28"/>
          <w:szCs w:val="28"/>
        </w:rPr>
        <w:t>274</w:t>
      </w:r>
      <w:bookmarkStart w:id="0" w:name="_GoBack"/>
      <w:bookmarkEnd w:id="0"/>
    </w:p>
    <w:p w:rsidR="0091132C" w:rsidRDefault="0091132C" w:rsidP="00E619A7">
      <w:pPr>
        <w:spacing w:after="0" w:line="240" w:lineRule="auto"/>
        <w:jc w:val="right"/>
        <w:rPr>
          <w:rFonts w:ascii="Times New Roman" w:hAnsi="Times New Roman"/>
          <w:sz w:val="28"/>
          <w:szCs w:val="28"/>
        </w:rPr>
      </w:pPr>
    </w:p>
    <w:p w:rsidR="00CD3134" w:rsidRPr="00D23712" w:rsidRDefault="0091132C" w:rsidP="00E619A7">
      <w:pPr>
        <w:spacing w:after="0" w:line="240" w:lineRule="auto"/>
        <w:jc w:val="right"/>
        <w:rPr>
          <w:rFonts w:ascii="Times New Roman" w:hAnsi="Times New Roman"/>
          <w:sz w:val="28"/>
          <w:szCs w:val="28"/>
        </w:rPr>
      </w:pPr>
      <w:r>
        <w:rPr>
          <w:rFonts w:ascii="Times New Roman" w:hAnsi="Times New Roman"/>
          <w:sz w:val="28"/>
          <w:szCs w:val="28"/>
        </w:rPr>
        <w:t>«</w:t>
      </w:r>
      <w:r w:rsidR="00CD3134" w:rsidRPr="00D23712">
        <w:rPr>
          <w:rFonts w:ascii="Times New Roman" w:hAnsi="Times New Roman"/>
          <w:sz w:val="28"/>
          <w:szCs w:val="28"/>
        </w:rPr>
        <w:t>Приложение № 1</w:t>
      </w:r>
      <w:r w:rsidR="003A531E">
        <w:rPr>
          <w:rFonts w:ascii="Times New Roman" w:hAnsi="Times New Roman"/>
          <w:sz w:val="28"/>
          <w:szCs w:val="28"/>
        </w:rPr>
        <w:t>2</w:t>
      </w:r>
    </w:p>
    <w:p w:rsidR="00CD3134" w:rsidRPr="00D23712" w:rsidRDefault="00CD3134" w:rsidP="00E619A7">
      <w:pPr>
        <w:spacing w:after="0" w:line="240" w:lineRule="auto"/>
        <w:jc w:val="right"/>
        <w:rPr>
          <w:rFonts w:ascii="Times New Roman" w:hAnsi="Times New Roman"/>
          <w:sz w:val="28"/>
          <w:szCs w:val="28"/>
        </w:rPr>
      </w:pPr>
      <w:r w:rsidRPr="00D23712">
        <w:rPr>
          <w:rFonts w:ascii="Times New Roman" w:hAnsi="Times New Roman"/>
          <w:sz w:val="28"/>
          <w:szCs w:val="28"/>
        </w:rPr>
        <w:t>к решению Думы города Пыть-Яха</w:t>
      </w:r>
    </w:p>
    <w:p w:rsidR="00CD3134" w:rsidRPr="00D23712" w:rsidRDefault="00CD3134" w:rsidP="00E619A7">
      <w:pPr>
        <w:tabs>
          <w:tab w:val="left" w:pos="5670"/>
        </w:tabs>
        <w:spacing w:after="0" w:line="240" w:lineRule="auto"/>
        <w:ind w:left="11340"/>
        <w:jc w:val="right"/>
        <w:rPr>
          <w:rFonts w:ascii="Times New Roman" w:hAnsi="Times New Roman"/>
          <w:sz w:val="28"/>
          <w:szCs w:val="28"/>
        </w:rPr>
      </w:pPr>
      <w:r w:rsidRPr="00D23712">
        <w:rPr>
          <w:rFonts w:ascii="Times New Roman" w:hAnsi="Times New Roman"/>
          <w:sz w:val="28"/>
          <w:szCs w:val="28"/>
        </w:rPr>
        <w:t xml:space="preserve">от </w:t>
      </w:r>
      <w:r w:rsidR="003A531E">
        <w:rPr>
          <w:rFonts w:ascii="Times New Roman" w:hAnsi="Times New Roman"/>
          <w:sz w:val="28"/>
          <w:szCs w:val="28"/>
        </w:rPr>
        <w:t>14.12.2018</w:t>
      </w:r>
      <w:r w:rsidRPr="00D23712">
        <w:rPr>
          <w:rFonts w:ascii="Times New Roman" w:hAnsi="Times New Roman"/>
          <w:sz w:val="28"/>
          <w:szCs w:val="28"/>
        </w:rPr>
        <w:t xml:space="preserve"> №</w:t>
      </w:r>
      <w:r>
        <w:rPr>
          <w:rFonts w:ascii="Times New Roman" w:hAnsi="Times New Roman"/>
          <w:sz w:val="28"/>
          <w:szCs w:val="28"/>
        </w:rPr>
        <w:t xml:space="preserve"> </w:t>
      </w:r>
      <w:r w:rsidR="003A531E">
        <w:rPr>
          <w:rFonts w:ascii="Times New Roman" w:hAnsi="Times New Roman"/>
          <w:sz w:val="28"/>
          <w:szCs w:val="28"/>
        </w:rPr>
        <w:t>210</w:t>
      </w:r>
      <w:r w:rsidRPr="00D23712">
        <w:rPr>
          <w:rFonts w:ascii="Times New Roman" w:hAnsi="Times New Roman"/>
          <w:sz w:val="28"/>
          <w:szCs w:val="28"/>
        </w:rPr>
        <w:t xml:space="preserve"> </w:t>
      </w:r>
    </w:p>
    <w:p w:rsidR="00CD3134" w:rsidRPr="00D23712" w:rsidRDefault="00CD3134" w:rsidP="00E619A7">
      <w:pPr>
        <w:spacing w:after="0" w:line="240" w:lineRule="auto"/>
        <w:jc w:val="right"/>
        <w:rPr>
          <w:rFonts w:ascii="Times New Roman" w:hAnsi="Times New Roman"/>
          <w:sz w:val="28"/>
          <w:szCs w:val="28"/>
        </w:rPr>
      </w:pPr>
    </w:p>
    <w:p w:rsidR="00CD3134" w:rsidRPr="00D23712" w:rsidRDefault="003A531E" w:rsidP="00E619A7">
      <w:pPr>
        <w:spacing w:after="0" w:line="240" w:lineRule="auto"/>
        <w:jc w:val="center"/>
        <w:rPr>
          <w:rFonts w:ascii="Times New Roman" w:hAnsi="Times New Roman"/>
          <w:sz w:val="28"/>
          <w:szCs w:val="28"/>
        </w:rPr>
      </w:pPr>
      <w:r w:rsidRPr="003A531E">
        <w:rPr>
          <w:rFonts w:ascii="Times New Roman" w:hAnsi="Times New Roman"/>
          <w:sz w:val="28"/>
          <w:szCs w:val="28"/>
        </w:rPr>
        <w:t>Ведомственная структура расходов бюджета города Пыть-Яха на плановый период 2020 и 2021 годов</w:t>
      </w:r>
    </w:p>
    <w:p w:rsidR="00CD3134" w:rsidRPr="00E619A7" w:rsidRDefault="00CD3134" w:rsidP="00E619A7">
      <w:pPr>
        <w:spacing w:after="0" w:line="240" w:lineRule="auto"/>
        <w:jc w:val="right"/>
        <w:rPr>
          <w:rFonts w:ascii="Times New Roman" w:hAnsi="Times New Roman"/>
          <w:sz w:val="24"/>
          <w:szCs w:val="24"/>
        </w:rPr>
      </w:pPr>
    </w:p>
    <w:p w:rsidR="00CD3134" w:rsidRDefault="00CD3134"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2"/>
        <w:gridCol w:w="540"/>
        <w:gridCol w:w="416"/>
        <w:gridCol w:w="461"/>
        <w:gridCol w:w="1422"/>
        <w:gridCol w:w="516"/>
        <w:gridCol w:w="1253"/>
        <w:gridCol w:w="1310"/>
        <w:gridCol w:w="1234"/>
        <w:gridCol w:w="1310"/>
      </w:tblGrid>
      <w:tr w:rsidR="00800A29" w:rsidRPr="00800A29" w:rsidTr="00800A29">
        <w:trPr>
          <w:cantSplit/>
          <w:trHeight w:val="20"/>
          <w:tblHeader/>
        </w:trPr>
        <w:tc>
          <w:tcPr>
            <w:tcW w:w="2306" w:type="pct"/>
            <w:vMerge w:val="restar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Наименование</w:t>
            </w:r>
          </w:p>
        </w:tc>
        <w:tc>
          <w:tcPr>
            <w:tcW w:w="172" w:type="pct"/>
            <w:vMerge w:val="restar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Вед</w:t>
            </w:r>
          </w:p>
        </w:tc>
        <w:tc>
          <w:tcPr>
            <w:tcW w:w="132" w:type="pct"/>
            <w:vMerge w:val="restar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Рз</w:t>
            </w:r>
          </w:p>
        </w:tc>
        <w:tc>
          <w:tcPr>
            <w:tcW w:w="146" w:type="pct"/>
            <w:vMerge w:val="restar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Пр</w:t>
            </w:r>
          </w:p>
        </w:tc>
        <w:tc>
          <w:tcPr>
            <w:tcW w:w="452" w:type="pct"/>
            <w:vMerge w:val="restar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ЦСР</w:t>
            </w:r>
          </w:p>
        </w:tc>
        <w:tc>
          <w:tcPr>
            <w:tcW w:w="164" w:type="pct"/>
            <w:vMerge w:val="restar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ВР</w:t>
            </w:r>
          </w:p>
        </w:tc>
        <w:tc>
          <w:tcPr>
            <w:tcW w:w="817" w:type="pct"/>
            <w:gridSpan w:val="2"/>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2020 год</w:t>
            </w:r>
          </w:p>
        </w:tc>
        <w:tc>
          <w:tcPr>
            <w:tcW w:w="811" w:type="pct"/>
            <w:gridSpan w:val="2"/>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2021 год</w:t>
            </w:r>
          </w:p>
        </w:tc>
      </w:tr>
      <w:tr w:rsidR="00800A29" w:rsidRPr="00800A29" w:rsidTr="00800A29">
        <w:trPr>
          <w:cantSplit/>
          <w:trHeight w:val="20"/>
          <w:tblHeader/>
        </w:trPr>
        <w:tc>
          <w:tcPr>
            <w:tcW w:w="2306" w:type="pct"/>
            <w:vMerge/>
            <w:vAlign w:val="center"/>
            <w:hideMark/>
          </w:tcPr>
          <w:p w:rsidR="00800A29" w:rsidRPr="00800A29" w:rsidRDefault="00800A29" w:rsidP="00800A29">
            <w:pPr>
              <w:spacing w:after="0" w:line="240" w:lineRule="auto"/>
              <w:rPr>
                <w:rFonts w:ascii="Times New Roman" w:eastAsia="Times New Roman" w:hAnsi="Times New Roman"/>
                <w:color w:val="000000"/>
                <w:sz w:val="20"/>
                <w:szCs w:val="20"/>
              </w:rPr>
            </w:pPr>
          </w:p>
        </w:tc>
        <w:tc>
          <w:tcPr>
            <w:tcW w:w="172" w:type="pct"/>
            <w:vMerge/>
            <w:vAlign w:val="center"/>
            <w:hideMark/>
          </w:tcPr>
          <w:p w:rsidR="00800A29" w:rsidRPr="00800A29" w:rsidRDefault="00800A29" w:rsidP="00800A29">
            <w:pPr>
              <w:spacing w:after="0" w:line="240" w:lineRule="auto"/>
              <w:rPr>
                <w:rFonts w:ascii="Times New Roman" w:eastAsia="Times New Roman" w:hAnsi="Times New Roman"/>
                <w:color w:val="000000"/>
                <w:sz w:val="20"/>
                <w:szCs w:val="20"/>
              </w:rPr>
            </w:pPr>
          </w:p>
        </w:tc>
        <w:tc>
          <w:tcPr>
            <w:tcW w:w="132" w:type="pct"/>
            <w:vMerge/>
            <w:vAlign w:val="center"/>
            <w:hideMark/>
          </w:tcPr>
          <w:p w:rsidR="00800A29" w:rsidRPr="00800A29" w:rsidRDefault="00800A29" w:rsidP="00800A29">
            <w:pPr>
              <w:spacing w:after="0" w:line="240" w:lineRule="auto"/>
              <w:rPr>
                <w:rFonts w:ascii="Times New Roman" w:eastAsia="Times New Roman" w:hAnsi="Times New Roman"/>
                <w:color w:val="000000"/>
                <w:sz w:val="20"/>
                <w:szCs w:val="20"/>
              </w:rPr>
            </w:pPr>
          </w:p>
        </w:tc>
        <w:tc>
          <w:tcPr>
            <w:tcW w:w="146" w:type="pct"/>
            <w:vMerge/>
            <w:vAlign w:val="center"/>
            <w:hideMark/>
          </w:tcPr>
          <w:p w:rsidR="00800A29" w:rsidRPr="00800A29" w:rsidRDefault="00800A29" w:rsidP="00800A29">
            <w:pPr>
              <w:spacing w:after="0" w:line="240" w:lineRule="auto"/>
              <w:rPr>
                <w:rFonts w:ascii="Times New Roman" w:eastAsia="Times New Roman" w:hAnsi="Times New Roman"/>
                <w:color w:val="000000"/>
                <w:sz w:val="20"/>
                <w:szCs w:val="20"/>
              </w:rPr>
            </w:pPr>
          </w:p>
        </w:tc>
        <w:tc>
          <w:tcPr>
            <w:tcW w:w="452" w:type="pct"/>
            <w:vMerge/>
            <w:vAlign w:val="center"/>
            <w:hideMark/>
          </w:tcPr>
          <w:p w:rsidR="00800A29" w:rsidRPr="00800A29" w:rsidRDefault="00800A29" w:rsidP="00800A29">
            <w:pPr>
              <w:spacing w:after="0" w:line="240" w:lineRule="auto"/>
              <w:rPr>
                <w:rFonts w:ascii="Times New Roman" w:eastAsia="Times New Roman" w:hAnsi="Times New Roman"/>
                <w:color w:val="000000"/>
                <w:sz w:val="20"/>
                <w:szCs w:val="20"/>
              </w:rPr>
            </w:pPr>
          </w:p>
        </w:tc>
        <w:tc>
          <w:tcPr>
            <w:tcW w:w="164" w:type="pct"/>
            <w:vMerge/>
            <w:vAlign w:val="center"/>
            <w:hideMark/>
          </w:tcPr>
          <w:p w:rsidR="00800A29" w:rsidRPr="00800A29" w:rsidRDefault="00800A29" w:rsidP="00800A29">
            <w:pPr>
              <w:spacing w:after="0" w:line="240" w:lineRule="auto"/>
              <w:rPr>
                <w:rFonts w:ascii="Times New Roman" w:eastAsia="Times New Roman" w:hAnsi="Times New Roman"/>
                <w:color w:val="000000"/>
                <w:sz w:val="20"/>
                <w:szCs w:val="20"/>
              </w:rPr>
            </w:pPr>
          </w:p>
        </w:tc>
        <w:tc>
          <w:tcPr>
            <w:tcW w:w="401" w:type="pc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Сумма на год</w:t>
            </w:r>
          </w:p>
        </w:tc>
        <w:tc>
          <w:tcPr>
            <w:tcW w:w="416" w:type="pc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в том числе за счет субвенций из бюджета автономного округа</w:t>
            </w:r>
          </w:p>
        </w:tc>
        <w:tc>
          <w:tcPr>
            <w:tcW w:w="395" w:type="pc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Сумма на год</w:t>
            </w:r>
          </w:p>
        </w:tc>
        <w:tc>
          <w:tcPr>
            <w:tcW w:w="416" w:type="pc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в том числе за счет субвенций из бюджета автономного округа</w:t>
            </w:r>
          </w:p>
        </w:tc>
      </w:tr>
      <w:tr w:rsidR="00800A29" w:rsidRPr="00800A29" w:rsidTr="00800A29">
        <w:trPr>
          <w:cantSplit/>
          <w:trHeight w:val="20"/>
          <w:tblHeader/>
        </w:trPr>
        <w:tc>
          <w:tcPr>
            <w:tcW w:w="2306"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1</w:t>
            </w:r>
          </w:p>
        </w:tc>
        <w:tc>
          <w:tcPr>
            <w:tcW w:w="172"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2</w:t>
            </w:r>
          </w:p>
        </w:tc>
        <w:tc>
          <w:tcPr>
            <w:tcW w:w="132"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3</w:t>
            </w:r>
          </w:p>
        </w:tc>
        <w:tc>
          <w:tcPr>
            <w:tcW w:w="146"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4</w:t>
            </w:r>
          </w:p>
        </w:tc>
        <w:tc>
          <w:tcPr>
            <w:tcW w:w="452"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5</w:t>
            </w:r>
          </w:p>
        </w:tc>
        <w:tc>
          <w:tcPr>
            <w:tcW w:w="164"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6</w:t>
            </w:r>
          </w:p>
        </w:tc>
        <w:tc>
          <w:tcPr>
            <w:tcW w:w="401"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7</w:t>
            </w:r>
          </w:p>
        </w:tc>
        <w:tc>
          <w:tcPr>
            <w:tcW w:w="416"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8</w:t>
            </w:r>
          </w:p>
        </w:tc>
        <w:tc>
          <w:tcPr>
            <w:tcW w:w="395"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9</w:t>
            </w:r>
          </w:p>
        </w:tc>
        <w:tc>
          <w:tcPr>
            <w:tcW w:w="416"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10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Дума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36 847,9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36 847,9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Общегосударственные вопросы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36 500,8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36 500,8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26 087,8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26 087,8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26 087,8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26 087,8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26 087,8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26 087,8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26 087,8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26 087,8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17 586,8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17 586,8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17 154,0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17 154,0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17 154,0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17 154,0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Председатель представительного органа муниципального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40 1 01 02120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3 664,0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3 664,0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40 1 01 02120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3 664,0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3 664,0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40 1 01 02120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3 664,0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3 664,0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40 1 01 02250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4 505,0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4 505,0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40 1 01 02250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4 505,0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4 505,0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40 1 01 02250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4 505,0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4 505,0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общегосударственные вопросы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750,7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750,7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Прочие мероприятия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Исполнение отдельных полномочий Думы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40 1 02 72020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40 1 02 72020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40 1 02 72020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40 1 02 72020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40 1 02 72020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330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Национальная экономика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347,1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347,1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Общеэкономические вопросы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Связь и информатика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15 0 01 20070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15 0 01 20070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15 0 01 20070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Прочие мероприятия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Администрация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3 456 969,7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1 362 059,0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3 448 552,2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1 364 345,7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Общегосударственные вопросы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375 955,2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10 781,4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409 878,3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10 781,4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Функционирование высшего должностного лица субъекта Российской Федерации и муниципального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77 187,8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77 637,8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77 187,8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77 637,8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77 187,8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77 637,8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77 187,8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77 637,8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77 187,8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77 637,8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54 250,4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54 700,4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54 250,4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54 700,4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19 117,4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19 117,4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19 117,4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19 117,4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3 820,0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3 820,0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3 820,0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3 820,0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Судебная система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"Профилактика правонарушений"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10 1 04 51200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10 1 04 51200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10 1 04 51200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Резервные фонды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Резервный фонд администрации города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17 3 01 20220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17 3 01 20220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17 3 01 20220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870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общегосударственные вопросы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268 279,2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10 775,2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301 752,3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10 775,2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"Поддержка семьи, материнства и детства"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02 1 03 84270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02 1 03 84270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8 045,5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8 045,5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8 045,5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8 045,5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02 1 03 84270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8 045,5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8 045,5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8 045,5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8 045,5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02 1 03 84270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1 051,7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1 051,7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1 051,7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1 051,7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02 1 03 84270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1 051,7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1 051,7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1 051,7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1 051,7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"Доступная среда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03 0 01 00000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03 0 01 99990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03 0 01 99990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03 0 01 99990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1 983,0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1 934,0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"Профилактика правонарушений"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1 738,0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1 689,0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Основное мероприятие "Осуществление государственных полномочий по созданию и обеспечению деятельности административной комиссии"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10 1 03 84250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10 1 03 84250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1 583,2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1 583,2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10 1 03 84250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1 583,2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1 583,2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10 1 03 84250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10 1 03 84250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"Профилактика рецидивных преступлений"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10 1 07 00000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10 1 07 99990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10 1 07 99990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10 1 07 99990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10 1 08 00000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10 1 08 99990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10 1 08 99990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10 1 08 99990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"Проведение всероссийского Дня Трезвости"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10 1 10 00000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10 1 10 99990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10 1 10 99990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10 1 10 99990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Подпрограмма "Профилактика незаконного оборота и потребления наркотических средств и психотропных веществ"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10 2 02 00000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10 2 02 99990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10 2 02 99990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10 2 02 99990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11 1 08 00000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11 1 08 99990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11 1 08 99990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11 1 08 99990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11 1 12 00000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11 1 12 99990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11 1 12 99990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11 1 12 99990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45 561,6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45 561,6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"Совершенствование муниципального 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45 561,6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45 561,6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45 561,6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45 561,6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20 820,2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21 435,1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20 820,2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21 435,1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20 820,2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21 435,1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14 2 01 82370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23 256,9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22 678,9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14 2 01 82370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23 256,9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22 678,9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14 2 01 82370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23 256,9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22 678,9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S2370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1 484,5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1 447,6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S2370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1 484,5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1 447,6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S2370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1 484,5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1 447,6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9 040,4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9 040,4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9 040,4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Содействие развитию исторических и иных местных традиций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17 3 02 82420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17 3 02 82420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17 3 02 82420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870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S2420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S2420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S2420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1 574,0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1 574,0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18 0 01 61820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1 574,0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1 574,0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18 0 01 61820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1 574,0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1 574,0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18 0 01 61820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630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1 574,0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1 574,0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10 403,1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10 408,1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10 403,1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10 408,1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2 538,6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2 753,6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2 538,6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2 753,6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2 538,6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2 753,6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2 538,6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2 753,6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7 864,5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7 654,5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7 864,5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7 654,5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7 794,5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7 584,5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7 794,5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7 584,5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151 714,1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151 714,1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20 3 01 00000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20 3 01 99990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20 3 01 99990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Премии и гранты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20 3 01 99990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350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150 853,1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150 853,1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150 853,1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150 853,1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149 585,3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149 585,3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134 466,1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134 466,1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134 466,1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134 466,1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14 848,7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14 848,7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14 848,7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14 848,7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Уплата налогов, сборов и иных платежей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20 4 01 72030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20 4 01 72030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20 4 01 72030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20 4 01 72030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20 4 01 72030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330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37 976,4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76 333,9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37 976,4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76 333,9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Условно утверждённые расходы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40 3 00 09990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37 976,4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76 333,9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40 3 00 09990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37 976,4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76 333,9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40 3 00 09990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870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37 976,4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76 333,9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Национальная оборона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Мобилизационная и вневойсковая подготовка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40 2 00 51180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40 2 00 51180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40 2 00 51180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Национальная безопасность и правоохранительная деятельность</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35 771,6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6 180,7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35 669,3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6 078,4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Органы юстиции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6 180,7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6 180,7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6 078,4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6 078,4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6 180,7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6 180,7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6 078,4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6 078,4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6 180,7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6 180,7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6 078,4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6 078,4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6 180,7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6 180,7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6 078,4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6 078,4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20 4 01 59300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5 072,9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5 072,9</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4 970,6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4 970,6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20 4 01 59300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5 072,9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5 072,9</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4 970,6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4 970,6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20 4 01 59300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5 072,9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5 072,9</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4 970,6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4 970,6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D9300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D9300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D9300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28 024,0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28 024,0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22 773,0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22 773,0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2 525,2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2 525,2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2 199,0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2 199,0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противопожарной защиты территорий"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2 199,0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2 199,0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12 2 01 61100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12 2 01 61100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12 2 01 61100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12 2 01 99990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12 2 01 99990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12 2 01 99990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18 048,8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18 048,8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12 3 01 00000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18 048,8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18 048,8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18 048,8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18 048,8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14 960,5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14 960,5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14 960,5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14 960,5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3 018,5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3 018,5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3 018,5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3 018,5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69,8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69,8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69,8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69,8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1 566,9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1 566,9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1 566,9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1 566,9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"Профилактика правонарушений"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1 566,9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1 566,9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"Создание условий для деятельности народных дружин"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Создание условий для деятельности народных дружин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10 1 02 82300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10 1 02 82300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10 1 02 82300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02 S2300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02 S2300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02 S2300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Национальная экономика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258 487,6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36 442,4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226 191,2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36 442,4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Общеэкономические вопросы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2 993,6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3 158,6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2 993,6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3 158,6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"Содействие трудоустройству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1 789,4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1 789,4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1 512,6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1 512,6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06 1 01 85060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1 512,6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1 512,6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06 1 01 85060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1 512,6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1 512,6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06 1 01 85060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1 512,6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1 512,6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Федеральный проект "Старшее поколение"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1 P3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Организация профессионального обучения и дополнительного профессионального образования лиц предпенсионного возраста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1 P3 52940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1 P3 52940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1 P3 52940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899,7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1 064,7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899,7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1 064,7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899,7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1 064,7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899,7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1 064,7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899,7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1 064,7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06 3 01 00000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06 3 01 85060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06 3 01 85060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06 3 01 85060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06 3 02 00000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06 3 02 85060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06 3 02 85060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06 3 02 85060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Сельское хозяйство и рыболовство</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35 300,8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34 646,8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35 300,8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34 646,8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35 300,8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34 646,8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35 300,8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34 646,8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"Развитие отрасли животноводства"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"Развитие животноводства"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07 1 01 84150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07 1 01 84150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07 1 01 84150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"Поддержка малых форм хозяйствования"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"Поддержка малых форм хозяйствования"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Поддержка малых форм хозяйствования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07 2 01 84170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07 2 01 84170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07 2 01 84170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07 4 01 84200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07 4 01 84200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07 4 01 84200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4 01 G4200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4 01 G4200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4 01 G4200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"Общепрограммные мероприятия"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07 5 00 00000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07 5 01 00000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07 5 01 99990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07 5 01 99990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07 5 01 99990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07 5 01 99990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07 5 01 99990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Транспорт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"Автомобильный транспорт"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16 1 01 61100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16 1 01 61100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16 1 01 61100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Дорожное хозяйство (дорожные фонды)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85 289,3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52 817,9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85 289,3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52 817,9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"Дорожное хозяйство"</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82 987,7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51 210,7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51 210,7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51 210,7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51 210,7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51 210,7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51 210,7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51 210,7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51 210,7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51 210,7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31 777,0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16 2 03 82390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30 188,1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16 2 03 82390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30 188,1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16 2 03 82390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30 188,1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03 S2390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1 588,9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03 S2390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1 588,9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03 S2390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1 588,9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"Безопасность дорожного движения"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2 301,6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1 607,2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2 301,6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1 607,2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16 4 01 99990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2 301,6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1 607,2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16 4 01 99990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2 301,6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1 607,2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16 4 01 99990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2 301,6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1 607,2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Связь и информатика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9 175,3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9 175,3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7 141,1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7 141,1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15 0 01 20070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15 0 01 20070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15 0 01 20070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3 541,9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3 541,9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15 0 02 20070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3 541,9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3 541,9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15 0 02 20070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3 541,9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3 541,9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15 0 02 20070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3 541,9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3 541,9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15 0 03 20070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15 0 03 20070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15 0 03 20070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"Информационная безопасность"</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D4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2 075,2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2 075,2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D4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2 075,2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2 075,2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D4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2 075,2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2 075,2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D4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2 075,2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2 075,2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вопросы в области национальной экономики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74 855,4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74 865,4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5 773,3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5 773,3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5 773,3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5 773,3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5 773,3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5 773,3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3 977,7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3 977,7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3 977,7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3 977,7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3 977,7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3 977,7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06 2 01 84120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06 2 01 84120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1 661,1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1 661,1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1 701,1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1 701,1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06 2 01 84120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1 661,1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1 661,1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1 701,1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1 701,1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06 2 01 84120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134,5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06 2 01 84120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134,5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24 943,9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24 743,9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"Содействие развитию градостроительной деятельности"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08 1 06 00000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08 1 06 99990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08 1 06 99990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08 1 06 99990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24 243,9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24 243,9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24 243,9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24 243,9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24 243,9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24 243,9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20 464,8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20 464,8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20 464,8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20 464,8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3 525,1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3 525,1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3 525,1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3 525,1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"Развитие малого и среднего предпринимательства"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4 061,0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4 061,0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Поддержка малого и среднего предпринимательства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I4 82380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3 654,9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3 654,9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I4 82380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3 654,9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3 654,9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I4 82380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3 654,9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3 654,9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I4 S2380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I4 S2380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I4 S2380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Основное мероприятие "Федеральный проект "Популяризация предпринимательства"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I8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Поддержка малого и среднего предпринимательства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I8 82380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I8 82380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I8 82380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I8 S2380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I8 S2380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I8 S2380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19 0 04 00000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19 0 04 99990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19 0 04 99990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19 0 04 99990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Жилищно-коммунальное хозяйство</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667 262,7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680 686,4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Жилищное хозяйство</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99 129,3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74 073,9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99 129,3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74 073,9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"Содействие развитию жилищного строительства"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99 129,3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74 073,9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98 129,3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73 073,9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08 2 01 82661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91 260,2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67 958,7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08 2 01 82661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91 260,2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67 958,7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08 2 01 82661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91 260,2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67 958,7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01 S2661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6 869,1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01 S2661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6 869,1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01 S2661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6 869,1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"Демонтаж аварийного, непригодного жилищного фонда"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Коммунальное хозяйство</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443 918,6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480 715,6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02 2 02 61100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02 2 02 61100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02 2 02 61100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441 647,4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478 444,4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405 882,4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443 403,5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248 417,5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109 079,1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Строительство и реконструкция объектов муниципальной собственности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09 1 02 42110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2 092,8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3 592,8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09 1 02 42110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2 092,8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3 592,8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09 1 02 42110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2 092,8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3 592,8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в том числе: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Корректировка проекта "Реконструкция ВОС-1 2 очередь"</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09 1 02 42110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Реконструкция ВОС-3 г.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09 1 02 42110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2 092,8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3 592,8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09 1 02 82190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234 008,5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100 212,0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09 1 02 82190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234 008,5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100 212,0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Бюджетные инвестиции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09 1 02 82190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234 008,5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100 212,0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в том числе: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r>
      <w:tr w:rsidR="00800A29" w:rsidRPr="00800A29" w:rsidTr="00800A29">
        <w:trPr>
          <w:cantSplit/>
          <w:trHeight w:val="20"/>
        </w:trPr>
        <w:tc>
          <w:tcPr>
            <w:tcW w:w="2306" w:type="pct"/>
            <w:shd w:val="clear" w:color="auto" w:fill="auto"/>
            <w:vAlign w:val="bottom"/>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Реконструкция ВОС-1  (2-я очередь) г.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09 1 02 82190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97 965,8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Реконструкция ВОС-3 г.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09 1 02 82190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136 042,7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100 212,0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S2190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12 316,2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5 274,3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S2190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12 316,2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5 274,3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S2190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12 316,2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5 274,3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в том числе: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r>
      <w:tr w:rsidR="00800A29" w:rsidRPr="00800A29" w:rsidTr="00800A29">
        <w:trPr>
          <w:cantSplit/>
          <w:trHeight w:val="20"/>
        </w:trPr>
        <w:tc>
          <w:tcPr>
            <w:tcW w:w="2306" w:type="pct"/>
            <w:shd w:val="clear" w:color="auto" w:fill="auto"/>
            <w:vAlign w:val="bottom"/>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Реконструкция ВОС-1  (2-я очередь) г.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09 1 02 S2190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5 156,1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Реконструкция ВОС-3 г.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09 1 02 S2190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7 160,1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5 274,3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"Чистая вода"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G5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157 464,9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334 324,4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G5 52430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157 464,9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334 324,4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G5 52430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157 464,9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334 324,4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G5 52430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157 464,9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334 324,4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в том числе: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Реконструкция ВОС-3 г.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G5 52430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157 464,9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334 324,4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35 765,0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35 040,9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09 3 01 00000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35 765,0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35 040,9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09 3 01 82591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30 400,2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29 784,7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09 3 01 82591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30 400,2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29 784,7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09 3 01 82591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30 400,2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29 784,7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3 01 S2591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5 364,8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3 01 S2591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5 364,8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3 01 S2591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5 364,8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Благоустройство</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69 714,4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67 014,7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11 903,2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9 653,5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"Формирование комфортной городской среды"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09 6 00 00000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11 903,2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9 653,5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6 F2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11 903,2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9 653,5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программ формирования современной городской среды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6 F2 55550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11 903,2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9 653,5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6 F2 55550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11 903,2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9 653,5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6 F2 55550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11 903,2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9 653,5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57 811,2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57 361,2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14 689,7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14 689,7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14 689,7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14 689,7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14 689,7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14 689,7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14 689,7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14 689,7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"Содержание мест захоронения"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5 397,6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5 397,6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5 397,6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5 397,6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5 397,6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5 397,6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5 397,6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5 397,6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6 793,4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6 343,4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6 793,4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6 343,4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6 793,4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6 343,4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6 793,4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6 343,4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"Летнее и зимнее содержание городских территорий"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23 140,7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23 140,7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23 140,7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23 140,7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23 140,7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23 140,7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23 140,7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23 140,7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"Повышение уровня культуры населения"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21 0 06 00000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21 0 06 99990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21 0 06 99990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21 0 06 99990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вопросы в области жилищно-коммунального хозяйства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54 500,4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58 882,2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23 719,0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28 100,8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"Содействие развитию жилищного строительства"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23 699,5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28 081,3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08 2 06 00000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23 699,5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28 081,3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08 2 06 82673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22 040,5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26 115,6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08 2 06 82673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22 040,5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26 115,6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08 2 06 82673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22 040,5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26 115,6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06 S2673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1 965,7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06 S2673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1 965,7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06 S2673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1 965,7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08 3 05 84220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08 3 05 84220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08 3 05 84220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Охрана окружающей среды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1 226,4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1 816,4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Охрана объектов растительного и животного мира и среды их обитания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987,0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987,0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987,0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"Проведение комплексного мониторинга на радиационные исследования"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вопросы в области охраны окружающей среды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829,4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829,4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829,4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829,4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13 2 03 84290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13 2 03 84290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109,8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109,8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109,8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109,8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13 2 03 84290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109,8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109,8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109,8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109,8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13 2 03 84290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13 2 03 84290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"Чистая страна"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G1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G1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G1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G1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Образование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1 728 208,5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1 221 231,0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1 712 678,3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1 221 231,0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Дошкольное образование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611 211,7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482 008,7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606 911,7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482 008,7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611 211,7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482 008,7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606 911,7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482 008,7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606 612,7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606 612,7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606 612,7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606 612,7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124 903,0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124 903,0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124 903,0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124 903,0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124 903,0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124 903,0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4 599,0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4 300,0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4 300,0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4 300,0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4 300,0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Общее образование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843 535,5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727 880,7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836 239,7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727 880,7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843 535,5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727 880,7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836 239,7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727 880,7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787 101,1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678 742,1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787 101,1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678 742,1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"Развитие системы дошкольного и общего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2 408,0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2 408,0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2 408,0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2 408,0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2 408,0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2 408,0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784 543,1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678 742,1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784 543,1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678 742,1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65 223,5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65 223,5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65 223,5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65 223,5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58 722,7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58 722,7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6 500,8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6 500,8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01 1 05 20010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40 577,5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40 577,5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01 1 05 20010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40 577,5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40 577,5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01 1 05 20010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36 896,0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36 896,0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01 1 05 20010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3 681,5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3 681,5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На реализацию основных общеобразовательных программ муниципальным общеобразовательным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677 087,1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677 087,1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677 087,1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677 087,1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677 087,1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677 087,1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677 087,1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677 087,1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574 232,7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574 232,7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574 232,7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574 232,7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102 854,4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102 854,4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102 854,4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102 854,4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01 1 05 84305</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1 655,0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1 655,0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01 1 05 84305</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1 655,0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1 655,0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01 1 05 84305</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1 605,7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1 605,7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1 605,7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1 605,7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01 1 05 84305</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49,3</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49,3</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"Учитель будущего"</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56 434,4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44 833,4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44 833,4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44 833,4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44 833,4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4 305,2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4 305,2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4 305,2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4 305,2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7 295,8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7 295,8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7 295,8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7 295,8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Дополнительное образование детей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130 978,6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129 545,2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57 983,8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57 983,8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57 033,8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57 033,8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01 1 07 00000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01 1 07 61810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01 1 07 61810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01 1 07 61810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630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"Успех каждого ребенка"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53 033,8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53 033,8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32 898,4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32 898,4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32 898,4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32 898,4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32 898,4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32 898,4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20 135,4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20 135,4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20 135,4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20 135,4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20 135,4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20 135,4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"Цифровая образовательная среда"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2 E4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2 E4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2 E4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2 E4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72 994,8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71 561,4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"Модернизация и развитие учреждений и организаций культуры"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"Культурная среда"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A1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Развитие сферы культуры в муниципальных образованиях Ханты-Мансийского автономного округа - Югры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A1 82520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A1 82520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A1 82520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A1 S2520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86,5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A1 S2520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86,5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A1 S2520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86,5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72 770,3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70 985,0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72 760,3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70 975,0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72 760,3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70 975,0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72 760,3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70 975,0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72 760,3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70 975,0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"Творческие люди"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A2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A2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A2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A2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Молодежная политика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118 558,3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116 057,3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118 558,3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116 057,3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9 317,9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9 317,9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9 317,9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9 317,9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Мероприятия по организации отдыха и оздоровления детей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01 1 06 20020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01 1 06 20020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01 1 06 20020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2 208,3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2 208,3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01 1 06 20020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463,3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463,3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01 1 06 82050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4 652,4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4 652,4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01 1 06 82050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4 652,4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4 652,4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01 1 06 82050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4 289,7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4 289,7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01 1 06 82050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S2050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1 993,9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1 993,9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S2050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1 993,9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1 993,9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S2050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1 838,5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1 838,5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S2050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"Молодежь Югры и допризывная подготовка"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96 957,8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96 957,8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34 624,6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34 624,6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34 624,6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34 624,6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34 624,6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34 624,6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34 624,6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34 624,6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62 043,2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62 043,2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62 043,2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62 043,2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62 043,2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62 043,2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62 043,2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62 043,2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Федеральный проект "Социальная активность"</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E8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E8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E8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E8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E8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E8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E8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12 282,6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2 501,0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2 501,0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2 501,0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1 321,0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вопросы в области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23 924,4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23 924,4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11 2 04 00000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11 2 04 99990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11 2 04 99990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11 2 04 99990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11 2 05 00000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11 2 05 99990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11 2 05 99990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11 2 05 99990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Культура, кинематография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159 354,6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155 891,6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Культура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153 676,1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150 209,0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153 676,1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150 209,0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"Модернизация и развитие учреждений и организаций культуры"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68 952,3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65 485,2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"Развитие библиотечного дела"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56 384,9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53 934,0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55 761,3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53 143,7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55 761,3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53 143,7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55 761,3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53 143,7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04 1 01 82520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589,4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04 1 01 82520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589,4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04 1 01 82520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589,4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Поддержка отрасли культуры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L5190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L5190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L5190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S2520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104,1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S2520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104,1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S2520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104,1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"Развитие музейного дела"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12 567,4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11 551,2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12 567,4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11 551,2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12 567,4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11 551,2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12 567,4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11 551,2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84 723,8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84 723,8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"Развитие профессионального искусства"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84 423,8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84 423,8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84 423,8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84 423,8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84 423,8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84 423,8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84 423,8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84 423,8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"Творческие люди"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A2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A2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A2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A2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вопросы в области культуры, кинематографии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5 678,5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5 682,6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"Развитие архивного дела"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04 3 02 00000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04 3 02 84100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04 3 02 84100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04 3 02 84100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Здравоохранение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вопросы в области здравоохранения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"Организация противоэпидемиологических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13 3 01 00000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13 3 01 84280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13 3 01 84280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13 3 01 84280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13 3 01 84280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3 189,1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3 189,1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3 189,1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3 189,1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13 3 01 84280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3 189,1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3 189,1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3 189,1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3 189,1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Социальная политика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86 638,3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78 631,5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88 844,8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80 838,0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Пенсионное обеспечение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Пенсии за выслугу лет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02 2 01 71010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02 2 01 71010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02 2 01 71010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населения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5 329,0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4 460,8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4 440,8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Единовременные выплаты неработающим пенсионерам в связи с Юбилеем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02 2 01 71020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02 2 01 71020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02 2 01 71020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330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5 329,0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5 329,0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4 440,8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4 440,8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5 329,0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5 329,0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4 440,8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4 440,8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5 329,0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5 329,0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4 440,8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4 440,8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08 3 01 51350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08 3 01 51350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08 3 01 51350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08 3 01 51760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1 776,3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1 776,3</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08 3 01 51760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1 776,3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1 776,3</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08 3 01 51760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1 776,3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1 776,3</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Охрана семьи и детства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60 121,1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58 179,3</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63 244,6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61 302,8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Публичные нормативные социальные выплаты гражданам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29 173,3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29 173,3</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32 296,8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32 296,8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"Поддержка семьи, материнства и детства"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29 173,3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29 173,3</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32 296,8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32 296,8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29 173,3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29 173,3</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32 296,8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32 296,8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21 811,3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21 811,3</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557,6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557,6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557,6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557,6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02 1 02 84310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7 362,0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7 362,0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11 043,1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11 043,1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02 1 02 84310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7 362,0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7 362,0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11 043,1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11 043,1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02 1 02 84310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7 362,0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7 362,0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11 043,1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11 043,1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жильем молодых семей"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 по обеспечению жильем молодых семей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02 L4970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02 L4970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02 L4970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вопросы в области социальной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15 123,2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15 123,2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15 094,4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15 094,4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15 123,2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15 123,2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15 094,4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15 094,4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"Поддержка семьи, материнства и детства"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15 123,2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15 123,2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15 094,4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15 094,4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15 123,2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15 123,2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15 094,4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15 094,4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деятельности по опеке и попечительству</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15 000,1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15 000,1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14 971,3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14 971,3</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12 802,5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12 802,5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12 802,5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12 802,5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12 802,5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12 802,5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12 802,5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12 802,5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1 620,9</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1 620,9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1 620,9</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1 620,9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576,7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576,7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547,9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547,9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630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576,7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576,7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547,9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547,9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123,1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107,0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107,0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107,0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107,0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16,1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16,1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16,1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16,1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Физическая культура и спорт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107 908,5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101 171,3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Физическая культура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76 068,8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71 959,6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76 068,8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71 959,6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76 068,8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71 959,6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2 914,6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2 914,6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2 914,6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2 914,6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2 914,6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2 914,6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2 914,6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2 914,6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68 834,6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68 834,6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68 834,6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68 834,6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68 834,6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68 834,6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68 834,6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68 834,6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4 109,2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4 109,2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4 109,2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4 109,2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Массовый спорт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26 725,4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24 097,4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26 725,4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24 097,4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"Развитие физической культуры и массового спорта"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25 469,7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22 841,7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20 302,3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20 302,3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20 302,3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20 302,3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20 302,3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20 302,3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20 302,3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20 302,3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2 628,0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2 628,0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2 628,0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2 628,0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"Спорт-норма жизни"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P5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P5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P5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P5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1 255,7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1 255,7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1 255,7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1 255,7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05 2 05 82110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1 192,9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1 192,9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05 2 05 82110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1 192,9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1 192,9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05 2 05 82110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1 192,9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1 192,9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05 S2110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05 S2110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05 S2110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вопросы в области физической культуры и спорта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5 109,5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5 109,5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5 109,5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5 109,5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Средства массовой информации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27 157,6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27 157,6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Телевидение и радиовещание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функционирования телерадиовещания"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Периодическая печать и издательства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Обслуживание государственного и муниципального долга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Обслуживание государственного внутреннего и муниципального долга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Процентные платежи по муниципальному долгу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17 2 01 20270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Обслуживание государственного (муниципального) долга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17 2 01 20270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700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Обслуживание муниципального долга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17 2 01 20270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730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noWrap/>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Всего</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3 493 817,6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1 362 059,0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3 485 400,1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1 364 345,7</w:t>
            </w:r>
          </w:p>
        </w:tc>
      </w:tr>
    </w:tbl>
    <w:p w:rsidR="00800A29" w:rsidRDefault="00800A29"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14:anchorId="73EF2C9A" wp14:editId="398EFF97">
                <wp:simplePos x="0" y="0"/>
                <wp:positionH relativeFrom="column">
                  <wp:posOffset>9899650</wp:posOffset>
                </wp:positionH>
                <wp:positionV relativeFrom="paragraph">
                  <wp:posOffset>-207645</wp:posOffset>
                </wp:positionV>
                <wp:extent cx="2667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0A29" w:rsidRPr="00827A24" w:rsidRDefault="00800A29" w:rsidP="0091132C">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F2C9A" id="Прямоугольник 18" o:spid="_x0000_s1026" style="position:absolute;left:0;text-align:left;margin-left:779.5pt;margin-top:-16.35pt;width:21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" filled="f" stroked="f">
                <v:textbox>
                  <w:txbxContent>
                    <w:p w:rsidR="00800A29" w:rsidRPr="00827A24" w:rsidRDefault="00800A29" w:rsidP="0091132C">
                      <w:pPr>
                        <w:rPr>
                          <w:sz w:val="28"/>
                          <w:szCs w:val="28"/>
                        </w:rPr>
                      </w:pPr>
                      <w:r w:rsidRPr="00827A24">
                        <w:rPr>
                          <w:sz w:val="28"/>
                          <w:szCs w:val="28"/>
                        </w:rPr>
                        <w:t>»</w:t>
                      </w:r>
                    </w:p>
                  </w:txbxContent>
                </v:textbox>
              </v:rect>
            </w:pict>
          </mc:Fallback>
        </mc:AlternateContent>
      </w:r>
    </w:p>
    <w:p w:rsidR="00800A29" w:rsidRDefault="00800A29" w:rsidP="00E619A7">
      <w:pPr>
        <w:spacing w:after="0" w:line="240" w:lineRule="auto"/>
        <w:jc w:val="right"/>
        <w:rPr>
          <w:rFonts w:ascii="Times New Roman" w:hAnsi="Times New Roman"/>
          <w:sz w:val="24"/>
          <w:szCs w:val="24"/>
        </w:rPr>
      </w:pPr>
    </w:p>
    <w:p w:rsidR="00800A29" w:rsidRDefault="00800A29" w:rsidP="00E619A7">
      <w:pPr>
        <w:spacing w:after="0" w:line="240" w:lineRule="auto"/>
        <w:jc w:val="right"/>
        <w:rPr>
          <w:rFonts w:ascii="Times New Roman" w:hAnsi="Times New Roman"/>
          <w:sz w:val="24"/>
          <w:szCs w:val="24"/>
        </w:rPr>
      </w:pPr>
    </w:p>
    <w:p w:rsidR="00800A29" w:rsidRDefault="00800A29" w:rsidP="00E619A7">
      <w:pPr>
        <w:spacing w:after="0" w:line="240" w:lineRule="auto"/>
        <w:jc w:val="right"/>
        <w:rPr>
          <w:rFonts w:ascii="Times New Roman" w:hAnsi="Times New Roman"/>
          <w:sz w:val="24"/>
          <w:szCs w:val="24"/>
        </w:rPr>
      </w:pPr>
    </w:p>
    <w:p w:rsidR="00800A29" w:rsidRDefault="00800A29" w:rsidP="00E619A7">
      <w:pPr>
        <w:spacing w:after="0" w:line="240" w:lineRule="auto"/>
        <w:jc w:val="right"/>
        <w:rPr>
          <w:rFonts w:ascii="Times New Roman" w:hAnsi="Times New Roman"/>
          <w:sz w:val="24"/>
          <w:szCs w:val="24"/>
        </w:rPr>
      </w:pPr>
    </w:p>
    <w:p w:rsidR="00CD3134" w:rsidRDefault="00CD3134" w:rsidP="008556F1">
      <w:pPr>
        <w:spacing w:after="0" w:line="240" w:lineRule="auto"/>
        <w:rPr>
          <w:rFonts w:ascii="Times New Roman" w:hAnsi="Times New Roman"/>
          <w:sz w:val="24"/>
          <w:szCs w:val="24"/>
        </w:rPr>
      </w:pPr>
    </w:p>
    <w:sectPr w:rsidR="00CD3134" w:rsidSect="00800A29">
      <w:headerReference w:type="even" r:id="rId6"/>
      <w:headerReference w:type="default" r:id="rId7"/>
      <w:pgSz w:w="16838" w:h="11906" w:orient="landscape"/>
      <w:pgMar w:top="851" w:right="567" w:bottom="851" w:left="567" w:header="283" w:footer="283" w:gutter="0"/>
      <w:pgNumType w:start="2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7B8C" w:rsidRDefault="00257B8C" w:rsidP="00E619A7">
      <w:pPr>
        <w:spacing w:after="0" w:line="240" w:lineRule="auto"/>
      </w:pPr>
      <w:r>
        <w:separator/>
      </w:r>
    </w:p>
  </w:endnote>
  <w:endnote w:type="continuationSeparator" w:id="0">
    <w:p w:rsidR="00257B8C" w:rsidRDefault="00257B8C"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7B8C" w:rsidRDefault="00257B8C" w:rsidP="00E619A7">
      <w:pPr>
        <w:spacing w:after="0" w:line="240" w:lineRule="auto"/>
      </w:pPr>
      <w:r>
        <w:separator/>
      </w:r>
    </w:p>
  </w:footnote>
  <w:footnote w:type="continuationSeparator" w:id="0">
    <w:p w:rsidR="00257B8C" w:rsidRDefault="00257B8C"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A29" w:rsidRDefault="00800A29" w:rsidP="003E0AA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800A29" w:rsidRDefault="00800A29" w:rsidP="00D23712">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A29" w:rsidRPr="007821C9" w:rsidRDefault="00800A29" w:rsidP="00A5359E">
    <w:pPr>
      <w:pStyle w:val="a5"/>
      <w:jc w:val="right"/>
    </w:pPr>
    <w:r>
      <w:fldChar w:fldCharType="begin"/>
    </w:r>
    <w:r>
      <w:instrText>PAGE   \* MERGEFORMAT</w:instrText>
    </w:r>
    <w:r>
      <w:fldChar w:fldCharType="separate"/>
    </w:r>
    <w:r w:rsidR="00F733E3">
      <w:rPr>
        <w:noProof/>
      </w:rPr>
      <w:t>220</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47614"/>
    <w:rsid w:val="000530F6"/>
    <w:rsid w:val="0005532A"/>
    <w:rsid w:val="000C5D55"/>
    <w:rsid w:val="000F5406"/>
    <w:rsid w:val="00104839"/>
    <w:rsid w:val="00156D29"/>
    <w:rsid w:val="0019470E"/>
    <w:rsid w:val="00255EA7"/>
    <w:rsid w:val="00257B8C"/>
    <w:rsid w:val="002B68CB"/>
    <w:rsid w:val="00366FC7"/>
    <w:rsid w:val="00395BB0"/>
    <w:rsid w:val="003A531E"/>
    <w:rsid w:val="003E0AA6"/>
    <w:rsid w:val="004173F0"/>
    <w:rsid w:val="00584643"/>
    <w:rsid w:val="005C7B0D"/>
    <w:rsid w:val="005D77EB"/>
    <w:rsid w:val="005E08CF"/>
    <w:rsid w:val="005E39E5"/>
    <w:rsid w:val="00615C20"/>
    <w:rsid w:val="00620469"/>
    <w:rsid w:val="006808EB"/>
    <w:rsid w:val="006C47E0"/>
    <w:rsid w:val="006F590D"/>
    <w:rsid w:val="00712354"/>
    <w:rsid w:val="00725159"/>
    <w:rsid w:val="007821C9"/>
    <w:rsid w:val="007D2A56"/>
    <w:rsid w:val="00800A29"/>
    <w:rsid w:val="00813FA5"/>
    <w:rsid w:val="008556F1"/>
    <w:rsid w:val="008561CE"/>
    <w:rsid w:val="008B3E35"/>
    <w:rsid w:val="008E02FC"/>
    <w:rsid w:val="0091132C"/>
    <w:rsid w:val="009130BF"/>
    <w:rsid w:val="00920B5F"/>
    <w:rsid w:val="009B3BB2"/>
    <w:rsid w:val="00A5359E"/>
    <w:rsid w:val="00AE02B4"/>
    <w:rsid w:val="00B93D7F"/>
    <w:rsid w:val="00BA3BC1"/>
    <w:rsid w:val="00BE39D8"/>
    <w:rsid w:val="00C40008"/>
    <w:rsid w:val="00C92E6F"/>
    <w:rsid w:val="00CD3134"/>
    <w:rsid w:val="00D23712"/>
    <w:rsid w:val="00D40128"/>
    <w:rsid w:val="00D87223"/>
    <w:rsid w:val="00E04FC4"/>
    <w:rsid w:val="00E06A87"/>
    <w:rsid w:val="00E469DE"/>
    <w:rsid w:val="00E619A7"/>
    <w:rsid w:val="00F5134D"/>
    <w:rsid w:val="00F733E3"/>
    <w:rsid w:val="00FC764B"/>
    <w:rsid w:val="00FF73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2F83681-A8A1-4692-9C77-18A68B764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64B"/>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255EA7"/>
    <w:rPr>
      <w:rFonts w:cs="Times New Roman"/>
      <w:color w:val="0563C1"/>
      <w:u w:val="single"/>
    </w:rPr>
  </w:style>
  <w:style w:type="character" w:styleId="a4">
    <w:name w:val="FollowedHyperlink"/>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uiPriority w:val="99"/>
    <w:rsid w:val="00D23712"/>
    <w:rPr>
      <w:rFonts w:cs="Times New Roman"/>
    </w:rPr>
  </w:style>
  <w:style w:type="paragraph" w:styleId="aa">
    <w:name w:val="Balloon Text"/>
    <w:basedOn w:val="a"/>
    <w:link w:val="ab"/>
    <w:uiPriority w:val="99"/>
    <w:semiHidden/>
    <w:rsid w:val="003E0AA6"/>
    <w:rPr>
      <w:rFonts w:ascii="Tahoma" w:hAnsi="Tahoma" w:cs="Tahoma"/>
      <w:sz w:val="16"/>
      <w:szCs w:val="16"/>
    </w:rPr>
  </w:style>
  <w:style w:type="character" w:customStyle="1" w:styleId="ab">
    <w:name w:val="Текст выноски Знак"/>
    <w:link w:val="aa"/>
    <w:uiPriority w:val="99"/>
    <w:semiHidden/>
    <w:rsid w:val="00FE4E7C"/>
    <w:rPr>
      <w:rFonts w:ascii="Times New Roman" w:hAnsi="Times New Roman"/>
      <w:sz w:val="0"/>
      <w:szCs w:val="0"/>
    </w:rPr>
  </w:style>
  <w:style w:type="paragraph" w:customStyle="1" w:styleId="xl88">
    <w:name w:val="xl88"/>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89">
    <w:name w:val="xl89"/>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90">
    <w:name w:val="xl90"/>
    <w:basedOn w:val="a"/>
    <w:rsid w:val="003A53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16"/>
      <w:szCs w:val="16"/>
    </w:rPr>
  </w:style>
  <w:style w:type="paragraph" w:customStyle="1" w:styleId="xl91">
    <w:name w:val="xl91"/>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2">
    <w:name w:val="xl92"/>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3">
    <w:name w:val="xl93"/>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16"/>
      <w:szCs w:val="16"/>
    </w:rPr>
  </w:style>
  <w:style w:type="paragraph" w:customStyle="1" w:styleId="xl94">
    <w:name w:val="xl94"/>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5">
    <w:name w:val="xl95"/>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6">
    <w:name w:val="xl96"/>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9070">
      <w:bodyDiv w:val="1"/>
      <w:marLeft w:val="0"/>
      <w:marRight w:val="0"/>
      <w:marTop w:val="0"/>
      <w:marBottom w:val="0"/>
      <w:divBdr>
        <w:top w:val="none" w:sz="0" w:space="0" w:color="auto"/>
        <w:left w:val="none" w:sz="0" w:space="0" w:color="auto"/>
        <w:bottom w:val="none" w:sz="0" w:space="0" w:color="auto"/>
        <w:right w:val="none" w:sz="0" w:space="0" w:color="auto"/>
      </w:divBdr>
    </w:div>
    <w:div w:id="122892017">
      <w:bodyDiv w:val="1"/>
      <w:marLeft w:val="0"/>
      <w:marRight w:val="0"/>
      <w:marTop w:val="0"/>
      <w:marBottom w:val="0"/>
      <w:divBdr>
        <w:top w:val="none" w:sz="0" w:space="0" w:color="auto"/>
        <w:left w:val="none" w:sz="0" w:space="0" w:color="auto"/>
        <w:bottom w:val="none" w:sz="0" w:space="0" w:color="auto"/>
        <w:right w:val="none" w:sz="0" w:space="0" w:color="auto"/>
      </w:divBdr>
    </w:div>
    <w:div w:id="693383067">
      <w:bodyDiv w:val="1"/>
      <w:marLeft w:val="0"/>
      <w:marRight w:val="0"/>
      <w:marTop w:val="0"/>
      <w:marBottom w:val="0"/>
      <w:divBdr>
        <w:top w:val="none" w:sz="0" w:space="0" w:color="auto"/>
        <w:left w:val="none" w:sz="0" w:space="0" w:color="auto"/>
        <w:bottom w:val="none" w:sz="0" w:space="0" w:color="auto"/>
        <w:right w:val="none" w:sz="0" w:space="0" w:color="auto"/>
      </w:divBdr>
    </w:div>
    <w:div w:id="912545782">
      <w:marLeft w:val="0"/>
      <w:marRight w:val="0"/>
      <w:marTop w:val="0"/>
      <w:marBottom w:val="0"/>
      <w:divBdr>
        <w:top w:val="none" w:sz="0" w:space="0" w:color="auto"/>
        <w:left w:val="none" w:sz="0" w:space="0" w:color="auto"/>
        <w:bottom w:val="none" w:sz="0" w:space="0" w:color="auto"/>
        <w:right w:val="none" w:sz="0" w:space="0" w:color="auto"/>
      </w:divBdr>
    </w:div>
    <w:div w:id="912545783">
      <w:marLeft w:val="0"/>
      <w:marRight w:val="0"/>
      <w:marTop w:val="0"/>
      <w:marBottom w:val="0"/>
      <w:divBdr>
        <w:top w:val="none" w:sz="0" w:space="0" w:color="auto"/>
        <w:left w:val="none" w:sz="0" w:space="0" w:color="auto"/>
        <w:bottom w:val="none" w:sz="0" w:space="0" w:color="auto"/>
        <w:right w:val="none" w:sz="0" w:space="0" w:color="auto"/>
      </w:divBdr>
    </w:div>
    <w:div w:id="912545784">
      <w:marLeft w:val="0"/>
      <w:marRight w:val="0"/>
      <w:marTop w:val="0"/>
      <w:marBottom w:val="0"/>
      <w:divBdr>
        <w:top w:val="none" w:sz="0" w:space="0" w:color="auto"/>
        <w:left w:val="none" w:sz="0" w:space="0" w:color="auto"/>
        <w:bottom w:val="none" w:sz="0" w:space="0" w:color="auto"/>
        <w:right w:val="none" w:sz="0" w:space="0" w:color="auto"/>
      </w:divBdr>
    </w:div>
    <w:div w:id="912545785">
      <w:marLeft w:val="0"/>
      <w:marRight w:val="0"/>
      <w:marTop w:val="0"/>
      <w:marBottom w:val="0"/>
      <w:divBdr>
        <w:top w:val="none" w:sz="0" w:space="0" w:color="auto"/>
        <w:left w:val="none" w:sz="0" w:space="0" w:color="auto"/>
        <w:bottom w:val="none" w:sz="0" w:space="0" w:color="auto"/>
        <w:right w:val="none" w:sz="0" w:space="0" w:color="auto"/>
      </w:divBdr>
    </w:div>
    <w:div w:id="912545786">
      <w:marLeft w:val="0"/>
      <w:marRight w:val="0"/>
      <w:marTop w:val="0"/>
      <w:marBottom w:val="0"/>
      <w:divBdr>
        <w:top w:val="none" w:sz="0" w:space="0" w:color="auto"/>
        <w:left w:val="none" w:sz="0" w:space="0" w:color="auto"/>
        <w:bottom w:val="none" w:sz="0" w:space="0" w:color="auto"/>
        <w:right w:val="none" w:sz="0" w:space="0" w:color="auto"/>
      </w:divBdr>
    </w:div>
    <w:div w:id="1298485803">
      <w:bodyDiv w:val="1"/>
      <w:marLeft w:val="0"/>
      <w:marRight w:val="0"/>
      <w:marTop w:val="0"/>
      <w:marBottom w:val="0"/>
      <w:divBdr>
        <w:top w:val="none" w:sz="0" w:space="0" w:color="auto"/>
        <w:left w:val="none" w:sz="0" w:space="0" w:color="auto"/>
        <w:bottom w:val="none" w:sz="0" w:space="0" w:color="auto"/>
        <w:right w:val="none" w:sz="0" w:space="0" w:color="auto"/>
      </w:divBdr>
    </w:div>
    <w:div w:id="1394965966">
      <w:bodyDiv w:val="1"/>
      <w:marLeft w:val="0"/>
      <w:marRight w:val="0"/>
      <w:marTop w:val="0"/>
      <w:marBottom w:val="0"/>
      <w:divBdr>
        <w:top w:val="none" w:sz="0" w:space="0" w:color="auto"/>
        <w:left w:val="none" w:sz="0" w:space="0" w:color="auto"/>
        <w:bottom w:val="none" w:sz="0" w:space="0" w:color="auto"/>
        <w:right w:val="none" w:sz="0" w:space="0" w:color="auto"/>
      </w:divBdr>
    </w:div>
    <w:div w:id="1872303590">
      <w:bodyDiv w:val="1"/>
      <w:marLeft w:val="0"/>
      <w:marRight w:val="0"/>
      <w:marTop w:val="0"/>
      <w:marBottom w:val="0"/>
      <w:divBdr>
        <w:top w:val="none" w:sz="0" w:space="0" w:color="auto"/>
        <w:left w:val="none" w:sz="0" w:space="0" w:color="auto"/>
        <w:bottom w:val="none" w:sz="0" w:space="0" w:color="auto"/>
        <w:right w:val="none" w:sz="0" w:space="0" w:color="auto"/>
      </w:divBdr>
    </w:div>
    <w:div w:id="2059164461">
      <w:bodyDiv w:val="1"/>
      <w:marLeft w:val="0"/>
      <w:marRight w:val="0"/>
      <w:marTop w:val="0"/>
      <w:marBottom w:val="0"/>
      <w:divBdr>
        <w:top w:val="none" w:sz="0" w:space="0" w:color="auto"/>
        <w:left w:val="none" w:sz="0" w:space="0" w:color="auto"/>
        <w:bottom w:val="none" w:sz="0" w:space="0" w:color="auto"/>
        <w:right w:val="none" w:sz="0" w:space="0" w:color="auto"/>
      </w:divBdr>
    </w:div>
    <w:div w:id="214002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20994</Words>
  <Characters>119667</Characters>
  <Application>Microsoft Office Word</Application>
  <DocSecurity>0</DocSecurity>
  <Lines>997</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Duma</cp:lastModifiedBy>
  <cp:revision>34</cp:revision>
  <cp:lastPrinted>2019-10-29T04:42:00Z</cp:lastPrinted>
  <dcterms:created xsi:type="dcterms:W3CDTF">2017-11-10T11:55:00Z</dcterms:created>
  <dcterms:modified xsi:type="dcterms:W3CDTF">2019-10-29T04:44:00Z</dcterms:modified>
</cp:coreProperties>
</file>